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6A21" w:rsidRDefault="000652F2">
      <w:pPr>
        <w:spacing w:after="100" w:line="240" w:lineRule="auto"/>
      </w:pPr>
      <w:bookmarkStart w:id="0" w:name="h.mqln7q1b46f1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</w:rPr>
        <w:t>Combining Fry Analysis with 3D Modelling and Geophysical Inversion: a Data Integration Study of the Southeastern Margin of the Athabasca Basin, Northern Saskatchewan, Canada</w:t>
      </w:r>
    </w:p>
    <w:p w:rsidR="00DB6A21" w:rsidRDefault="00DB6A21">
      <w:pPr>
        <w:spacing w:after="100" w:line="240" w:lineRule="auto"/>
      </w:pPr>
      <w:bookmarkStart w:id="2" w:name="h.5j15krysmt22" w:colFirst="0" w:colLast="0"/>
      <w:bookmarkEnd w:id="2"/>
    </w:p>
    <w:p w:rsidR="00DB6A21" w:rsidRPr="004B3793" w:rsidRDefault="000652F2">
      <w:pPr>
        <w:spacing w:after="100" w:line="240" w:lineRule="auto"/>
        <w:rPr>
          <w:b/>
        </w:rPr>
      </w:pPr>
      <w:bookmarkStart w:id="3" w:name="h.3kwvd6b5kkmq" w:colFirst="0" w:colLast="0"/>
      <w:bookmarkEnd w:id="3"/>
      <w:r w:rsidRPr="004B3793">
        <w:rPr>
          <w:rFonts w:ascii="Times New Roman" w:eastAsia="Times New Roman" w:hAnsi="Times New Roman" w:cs="Times New Roman"/>
          <w:b/>
          <w:sz w:val="24"/>
        </w:rPr>
        <w:t>L. Feltrin</w:t>
      </w:r>
      <w:r w:rsidRPr="004B3793"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 w:rsidRPr="004B3793">
        <w:rPr>
          <w:rFonts w:ascii="Times New Roman" w:eastAsia="Times New Roman" w:hAnsi="Times New Roman" w:cs="Times New Roman"/>
          <w:b/>
          <w:sz w:val="24"/>
        </w:rPr>
        <w:t>, N. Banerjee</w:t>
      </w:r>
      <w:r w:rsidRPr="004B3793"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 w:rsidRPr="004B3793">
        <w:rPr>
          <w:rFonts w:ascii="Times New Roman" w:eastAsia="Times New Roman" w:hAnsi="Times New Roman" w:cs="Times New Roman"/>
          <w:b/>
          <w:sz w:val="24"/>
        </w:rPr>
        <w:t>, H. Ugalde</w:t>
      </w:r>
      <w:r w:rsidRPr="004B3793"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 w:rsidRPr="004B3793">
        <w:rPr>
          <w:rFonts w:ascii="Times New Roman" w:eastAsia="Times New Roman" w:hAnsi="Times New Roman" w:cs="Times New Roman"/>
          <w:b/>
          <w:sz w:val="24"/>
        </w:rPr>
        <w:t>, M. Gouiza</w:t>
      </w:r>
      <w:r w:rsidRPr="004B3793">
        <w:rPr>
          <w:rFonts w:ascii="Times New Roman" w:eastAsia="Times New Roman" w:hAnsi="Times New Roman" w:cs="Times New Roman"/>
          <w:b/>
          <w:sz w:val="24"/>
          <w:vertAlign w:val="superscript"/>
        </w:rPr>
        <w:t>3</w:t>
      </w:r>
      <w:r w:rsidRPr="004B3793">
        <w:rPr>
          <w:rFonts w:ascii="Times New Roman" w:eastAsia="Times New Roman" w:hAnsi="Times New Roman" w:cs="Times New Roman"/>
          <w:b/>
          <w:sz w:val="24"/>
        </w:rPr>
        <w:t xml:space="preserve">, K. </w:t>
      </w:r>
      <w:r w:rsidR="00227D51">
        <w:rPr>
          <w:rFonts w:ascii="Times New Roman" w:eastAsia="Times New Roman" w:hAnsi="Times New Roman" w:cs="Times New Roman"/>
          <w:b/>
          <w:sz w:val="24"/>
        </w:rPr>
        <w:t>Ansdell</w:t>
      </w:r>
      <w:r w:rsidR="00227D51" w:rsidRPr="004B3793">
        <w:rPr>
          <w:rFonts w:ascii="Times New Roman" w:eastAsia="Times New Roman" w:hAnsi="Times New Roman" w:cs="Times New Roman"/>
          <w:b/>
          <w:sz w:val="24"/>
          <w:vertAlign w:val="superscript"/>
        </w:rPr>
        <w:t>3</w:t>
      </w:r>
      <w:r w:rsidRPr="004B3793">
        <w:rPr>
          <w:rFonts w:ascii="Times New Roman" w:eastAsia="Times New Roman" w:hAnsi="Times New Roman" w:cs="Times New Roman"/>
          <w:b/>
          <w:sz w:val="24"/>
        </w:rPr>
        <w:t>, B. Morris</w:t>
      </w:r>
      <w:r w:rsidRPr="004B3793"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 w:rsidRPr="004B3793">
        <w:rPr>
          <w:rFonts w:ascii="Times New Roman" w:eastAsia="Times New Roman" w:hAnsi="Times New Roman" w:cs="Times New Roman"/>
          <w:b/>
          <w:sz w:val="24"/>
        </w:rPr>
        <w:t xml:space="preserve">, J. </w:t>
      </w:r>
      <w:r w:rsidRPr="004B3793">
        <w:rPr>
          <w:rFonts w:ascii="Arial" w:eastAsia="Arial" w:hAnsi="Arial" w:cs="Arial"/>
          <w:b/>
          <w:color w:val="444444"/>
          <w:highlight w:val="white"/>
        </w:rPr>
        <w:t xml:space="preserve"> </w:t>
      </w:r>
      <w:r w:rsidRPr="004B3793">
        <w:rPr>
          <w:rFonts w:ascii="Times New Roman" w:eastAsia="Times New Roman" w:hAnsi="Times New Roman" w:cs="Times New Roman"/>
          <w:b/>
          <w:sz w:val="24"/>
        </w:rPr>
        <w:t>McGaughey</w:t>
      </w:r>
      <w:r w:rsidRPr="004B3793">
        <w:rPr>
          <w:rFonts w:ascii="Times New Roman" w:eastAsia="Times New Roman" w:hAnsi="Times New Roman" w:cs="Times New Roman"/>
          <w:b/>
          <w:sz w:val="24"/>
          <w:vertAlign w:val="superscript"/>
        </w:rPr>
        <w:t>4</w:t>
      </w:r>
    </w:p>
    <w:p w:rsidR="00DB6A21" w:rsidRDefault="000652F2">
      <w:pPr>
        <w:spacing w:after="100" w:line="240" w:lineRule="auto"/>
      </w:pPr>
      <w:bookmarkStart w:id="4" w:name="h.rg60nmz91ozg" w:colFirst="0" w:colLast="0"/>
      <w:bookmarkEnd w:id="4"/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Western University, London, Ontario, </w:t>
      </w:r>
      <w:r>
        <w:rPr>
          <w:rFonts w:ascii="Times New Roman" w:eastAsia="Times New Roman" w:hAnsi="Times New Roman" w:cs="Times New Roman"/>
          <w:i/>
          <w:sz w:val="24"/>
        </w:rPr>
        <w:t>lfeltrin@uwo.com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School of Geography &amp; Earth Sciences, McMaster University, Hamilton, Ontario; 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Department of Geological Sciences, University of Saskatchewan, Saskatoon, Saskatchewan;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>Mira Geoscience, Montréal, Québec</w:t>
      </w:r>
    </w:p>
    <w:p w:rsidR="00DB6A21" w:rsidRDefault="00DB6A21">
      <w:pPr>
        <w:spacing w:after="100" w:line="240" w:lineRule="auto"/>
      </w:pPr>
    </w:p>
    <w:p w:rsidR="00DB6A21" w:rsidRPr="001F4401" w:rsidRDefault="000652F2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Faults play a critical role in hydrothermal mineralising systems and represent an </w:t>
      </w:r>
      <w:r w:rsidR="00501FBE">
        <w:rPr>
          <w:rFonts w:ascii="Times New Roman" w:eastAsia="Times New Roman" w:hAnsi="Times New Roman" w:cs="Times New Roman"/>
          <w:sz w:val="24"/>
        </w:rPr>
        <w:t xml:space="preserve">integral </w:t>
      </w:r>
      <w:r>
        <w:rPr>
          <w:rFonts w:ascii="Times New Roman" w:eastAsia="Times New Roman" w:hAnsi="Times New Roman" w:cs="Times New Roman"/>
          <w:sz w:val="24"/>
        </w:rPr>
        <w:t xml:space="preserve">component of their footprint. In the Athabasca </w:t>
      </w:r>
      <w:r w:rsidR="00083915">
        <w:rPr>
          <w:rFonts w:ascii="Times New Roman" w:eastAsia="Times New Roman" w:hAnsi="Times New Roman" w:cs="Times New Roman"/>
          <w:sz w:val="24"/>
        </w:rPr>
        <w:t>Basin</w:t>
      </w:r>
      <w:r w:rsidR="006A3590">
        <w:rPr>
          <w:rFonts w:ascii="Times New Roman" w:eastAsia="Times New Roman" w:hAnsi="Times New Roman" w:cs="Times New Roman"/>
          <w:sz w:val="24"/>
        </w:rPr>
        <w:t xml:space="preserve"> (northern Saskatchewan), which hosts high grade unconformity-associated uranium deposits,</w:t>
      </w:r>
      <w:r>
        <w:rPr>
          <w:rFonts w:ascii="Times New Roman" w:eastAsia="Times New Roman" w:hAnsi="Times New Roman" w:cs="Times New Roman"/>
          <w:sz w:val="24"/>
        </w:rPr>
        <w:t xml:space="preserve"> faults form a primary permeability network in </w:t>
      </w:r>
      <w:r w:rsidR="008B3B5F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sedimentary</w:t>
      </w:r>
      <w:r w:rsidR="008B3B5F">
        <w:rPr>
          <w:rFonts w:ascii="Times New Roman" w:eastAsia="Times New Roman" w:hAnsi="Times New Roman" w:cs="Times New Roman"/>
          <w:sz w:val="24"/>
        </w:rPr>
        <w:t xml:space="preserve"> basin and underlying </w:t>
      </w:r>
      <w:r w:rsidR="005E048D">
        <w:rPr>
          <w:rFonts w:ascii="Times New Roman" w:eastAsia="Times New Roman" w:hAnsi="Times New Roman" w:cs="Times New Roman"/>
          <w:sz w:val="24"/>
        </w:rPr>
        <w:t xml:space="preserve">Paleoproterozoic and Archean </w:t>
      </w:r>
      <w:r w:rsidR="008B3B5F">
        <w:rPr>
          <w:rFonts w:ascii="Times New Roman" w:eastAsia="Times New Roman" w:hAnsi="Times New Roman" w:cs="Times New Roman"/>
          <w:sz w:val="24"/>
        </w:rPr>
        <w:t xml:space="preserve">basement rocks </w:t>
      </w:r>
      <w:r>
        <w:rPr>
          <w:rFonts w:ascii="Times New Roman" w:eastAsia="Times New Roman" w:hAnsi="Times New Roman" w:cs="Times New Roman"/>
          <w:sz w:val="24"/>
        </w:rPr>
        <w:t xml:space="preserve">and are responsible for the confinement of fluid flow and basin development. Faults and associated fractures are dynamic systems </w:t>
      </w:r>
      <w:r w:rsidR="008B3B5F">
        <w:rPr>
          <w:rFonts w:ascii="Times New Roman" w:eastAsia="Times New Roman" w:hAnsi="Times New Roman" w:cs="Times New Roman"/>
          <w:sz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</w:rPr>
        <w:t>a complex history of reactivation linked to the adjustment</w:t>
      </w:r>
      <w:r w:rsidR="002C7D73">
        <w:rPr>
          <w:rFonts w:ascii="Times New Roman" w:eastAsia="Times New Roman" w:hAnsi="Times New Roman" w:cs="Times New Roman"/>
          <w:sz w:val="24"/>
        </w:rPr>
        <w:t xml:space="preserve"> of continents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8B3B5F">
        <w:rPr>
          <w:rFonts w:ascii="Times New Roman" w:eastAsia="Times New Roman" w:hAnsi="Times New Roman" w:cs="Times New Roman"/>
          <w:sz w:val="24"/>
        </w:rPr>
        <w:t>during</w:t>
      </w:r>
      <w:r>
        <w:rPr>
          <w:rFonts w:ascii="Times New Roman" w:eastAsia="Times New Roman" w:hAnsi="Times New Roman" w:cs="Times New Roman"/>
          <w:sz w:val="24"/>
        </w:rPr>
        <w:t xml:space="preserve"> the assembly of </w:t>
      </w:r>
      <w:proofErr w:type="spellStart"/>
      <w:r>
        <w:rPr>
          <w:rFonts w:ascii="Times New Roman" w:eastAsia="Times New Roman" w:hAnsi="Times New Roman" w:cs="Times New Roman"/>
          <w:sz w:val="24"/>
        </w:rPr>
        <w:t>Laurentia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2C7D73">
        <w:rPr>
          <w:rFonts w:ascii="Times New Roman" w:eastAsia="Times New Roman" w:hAnsi="Times New Roman" w:cs="Times New Roman"/>
          <w:sz w:val="24"/>
        </w:rPr>
        <w:t xml:space="preserve"> This study proposes</w:t>
      </w:r>
      <w:r>
        <w:rPr>
          <w:rFonts w:ascii="Times New Roman" w:eastAsia="Times New Roman" w:hAnsi="Times New Roman" w:cs="Times New Roman"/>
          <w:sz w:val="24"/>
        </w:rPr>
        <w:t xml:space="preserve"> 2D/3D reconstructions of the </w:t>
      </w:r>
      <w:r w:rsidR="005E048D">
        <w:rPr>
          <w:rFonts w:ascii="Times New Roman" w:eastAsia="Times New Roman" w:hAnsi="Times New Roman" w:cs="Times New Roman"/>
          <w:sz w:val="24"/>
        </w:rPr>
        <w:t>architecture of the south</w:t>
      </w:r>
      <w:r>
        <w:rPr>
          <w:rFonts w:ascii="Times New Roman" w:eastAsia="Times New Roman" w:hAnsi="Times New Roman" w:cs="Times New Roman"/>
          <w:sz w:val="24"/>
        </w:rPr>
        <w:t>eastern margin</w:t>
      </w:r>
      <w:r w:rsidR="005E048D">
        <w:rPr>
          <w:rFonts w:ascii="Times New Roman" w:eastAsia="Times New Roman" w:hAnsi="Times New Roman" w:cs="Times New Roman"/>
          <w:sz w:val="24"/>
        </w:rPr>
        <w:t xml:space="preserve"> of the Athabasca Basin</w:t>
      </w:r>
      <w:r>
        <w:rPr>
          <w:rFonts w:ascii="Times New Roman" w:eastAsia="Times New Roman" w:hAnsi="Times New Roman" w:cs="Times New Roman"/>
          <w:sz w:val="24"/>
        </w:rPr>
        <w:t xml:space="preserve"> based on the integration of geophysical aeromagnetic datasets </w:t>
      </w:r>
      <w:r w:rsidR="005E048D"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structural interpretations </w:t>
      </w:r>
      <w:r w:rsidR="005E048D">
        <w:rPr>
          <w:rFonts w:ascii="Times New Roman" w:eastAsia="Times New Roman" w:hAnsi="Times New Roman" w:cs="Times New Roman"/>
          <w:sz w:val="24"/>
        </w:rPr>
        <w:t xml:space="preserve">involving </w:t>
      </w:r>
      <w:r>
        <w:rPr>
          <w:rFonts w:ascii="Times New Roman" w:eastAsia="Times New Roman" w:hAnsi="Times New Roman" w:cs="Times New Roman"/>
          <w:sz w:val="24"/>
        </w:rPr>
        <w:t xml:space="preserve">five distinct deformational events. </w:t>
      </w:r>
      <w:r w:rsidR="002C7D73"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z w:val="24"/>
        </w:rPr>
        <w:t xml:space="preserve"> spacing and directional frequency distribution of </w:t>
      </w:r>
      <w:r w:rsidR="006A3590">
        <w:rPr>
          <w:rFonts w:ascii="Times New Roman" w:eastAsia="Times New Roman" w:hAnsi="Times New Roman" w:cs="Times New Roman"/>
          <w:sz w:val="24"/>
        </w:rPr>
        <w:t>uranium deposits</w:t>
      </w:r>
      <w:r w:rsidR="00022A51">
        <w:rPr>
          <w:rFonts w:ascii="Times New Roman" w:eastAsia="Times New Roman" w:hAnsi="Times New Roman" w:cs="Times New Roman"/>
          <w:sz w:val="24"/>
        </w:rPr>
        <w:t xml:space="preserve"> of varying size</w:t>
      </w:r>
      <w:r w:rsidR="002C7D73">
        <w:rPr>
          <w:rFonts w:ascii="Times New Roman" w:eastAsia="Times New Roman" w:hAnsi="Times New Roman" w:cs="Times New Roman"/>
          <w:sz w:val="24"/>
        </w:rPr>
        <w:t xml:space="preserve"> is investigated</w:t>
      </w:r>
      <w:r w:rsidR="006A359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using Fry analysis, which provides a graphical representation of autocorrelation. The objective of this work is to use </w:t>
      </w:r>
      <w:r w:rsidR="002C7D73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ata </w:t>
      </w:r>
      <w:r w:rsidR="002C7D73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ntegration to combine: (1) expert-driven interpretations of geographical locations of basement/basin structures; (2) their quantitative correlation to mineral deposits (used to attribute numerical scores to individual structures); and (3) 3D reconstructions of the unconformity separating the Athabasca sediments from the basement (based on available drill-holes and various geophysical inversion techniques). Initial statistical results obtained for different </w:t>
      </w:r>
      <w:r w:rsidR="00022A51">
        <w:rPr>
          <w:rFonts w:ascii="Times New Roman" w:eastAsia="Times New Roman" w:hAnsi="Times New Roman" w:cs="Times New Roman"/>
          <w:sz w:val="24"/>
        </w:rPr>
        <w:t xml:space="preserve">types </w:t>
      </w:r>
      <w:r>
        <w:rPr>
          <w:rFonts w:ascii="Times New Roman" w:eastAsia="Times New Roman" w:hAnsi="Times New Roman" w:cs="Times New Roman"/>
          <w:sz w:val="24"/>
        </w:rPr>
        <w:t xml:space="preserve">of </w:t>
      </w:r>
      <w:r w:rsidR="00022A51">
        <w:rPr>
          <w:rFonts w:ascii="Times New Roman" w:eastAsia="Times New Roman" w:hAnsi="Times New Roman" w:cs="Times New Roman"/>
          <w:sz w:val="24"/>
        </w:rPr>
        <w:t>mineralization</w:t>
      </w:r>
      <w:r>
        <w:rPr>
          <w:rFonts w:ascii="Times New Roman" w:eastAsia="Times New Roman" w:hAnsi="Times New Roman" w:cs="Times New Roman"/>
          <w:sz w:val="24"/>
        </w:rPr>
        <w:t xml:space="preserve"> show that although </w:t>
      </w:r>
      <w:r w:rsidR="00022A51">
        <w:rPr>
          <w:rFonts w:ascii="Times New Roman" w:eastAsia="Times New Roman" w:hAnsi="Times New Roman" w:cs="Times New Roman"/>
          <w:sz w:val="24"/>
        </w:rPr>
        <w:t xml:space="preserve">there is </w:t>
      </w:r>
      <w:r>
        <w:rPr>
          <w:rFonts w:ascii="Times New Roman" w:eastAsia="Times New Roman" w:hAnsi="Times New Roman" w:cs="Times New Roman"/>
          <w:sz w:val="24"/>
        </w:rPr>
        <w:t xml:space="preserve">a complex history of faulting </w:t>
      </w:r>
      <w:r w:rsidR="00022A51">
        <w:rPr>
          <w:rFonts w:ascii="Times New Roman" w:eastAsia="Times New Roman" w:hAnsi="Times New Roman" w:cs="Times New Roman"/>
          <w:sz w:val="24"/>
        </w:rPr>
        <w:t xml:space="preserve">which </w:t>
      </w:r>
      <w:r>
        <w:rPr>
          <w:rFonts w:ascii="Times New Roman" w:eastAsia="Times New Roman" w:hAnsi="Times New Roman" w:cs="Times New Roman"/>
          <w:sz w:val="24"/>
        </w:rPr>
        <w:t xml:space="preserve">pre-dates </w:t>
      </w:r>
      <w:r w:rsidR="00022A51">
        <w:rPr>
          <w:rFonts w:ascii="Times New Roman" w:eastAsia="Times New Roman" w:hAnsi="Times New Roman" w:cs="Times New Roman"/>
          <w:sz w:val="24"/>
        </w:rPr>
        <w:t>the age of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E048D">
        <w:rPr>
          <w:rFonts w:ascii="Times New Roman" w:eastAsia="Times New Roman" w:hAnsi="Times New Roman" w:cs="Times New Roman"/>
          <w:sz w:val="24"/>
        </w:rPr>
        <w:t xml:space="preserve">primary uranium </w:t>
      </w:r>
      <w:r>
        <w:rPr>
          <w:rFonts w:ascii="Times New Roman" w:eastAsia="Times New Roman" w:hAnsi="Times New Roman" w:cs="Times New Roman"/>
          <w:sz w:val="24"/>
        </w:rPr>
        <w:t>mineralization (</w:t>
      </w:r>
      <w:r>
        <w:rPr>
          <w:rFonts w:ascii="Times New Roman" w:eastAsia="Times New Roman" w:hAnsi="Times New Roman" w:cs="Times New Roman"/>
          <w:i/>
          <w:sz w:val="24"/>
        </w:rPr>
        <w:t>ca</w:t>
      </w:r>
      <w:r>
        <w:rPr>
          <w:rFonts w:ascii="Times New Roman" w:eastAsia="Times New Roman" w:hAnsi="Times New Roman" w:cs="Times New Roman"/>
          <w:sz w:val="24"/>
        </w:rPr>
        <w:t xml:space="preserve"> 1600-1500 Ma), specific fault trends (with characteristic spacing and bearings) </w:t>
      </w:r>
      <w:r w:rsidR="005E048D">
        <w:rPr>
          <w:rFonts w:ascii="Times New Roman" w:eastAsia="Times New Roman" w:hAnsi="Times New Roman" w:cs="Times New Roman"/>
          <w:sz w:val="24"/>
        </w:rPr>
        <w:t xml:space="preserve">seem to be the most </w:t>
      </w:r>
      <w:r>
        <w:rPr>
          <w:rFonts w:ascii="Times New Roman" w:eastAsia="Times New Roman" w:hAnsi="Times New Roman" w:cs="Times New Roman"/>
          <w:sz w:val="24"/>
        </w:rPr>
        <w:t xml:space="preserve">likely conduits for mineralizing fluids. Numerical combination of these results with the </w:t>
      </w:r>
      <w:proofErr w:type="spellStart"/>
      <w:r>
        <w:rPr>
          <w:rFonts w:ascii="Times New Roman" w:eastAsia="Times New Roman" w:hAnsi="Times New Roman" w:cs="Times New Roman"/>
          <w:sz w:val="24"/>
        </w:rPr>
        <w:t>GoCAD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™ </w:t>
      </w:r>
      <w:r w:rsidR="00022A51">
        <w:rPr>
          <w:rFonts w:ascii="Times New Roman" w:eastAsia="Times New Roman" w:hAnsi="Times New Roman" w:cs="Times New Roman"/>
          <w:sz w:val="24"/>
        </w:rPr>
        <w:t xml:space="preserve">reconstruction </w:t>
      </w:r>
      <w:r>
        <w:rPr>
          <w:rFonts w:ascii="Times New Roman" w:eastAsia="Times New Roman" w:hAnsi="Times New Roman" w:cs="Times New Roman"/>
          <w:sz w:val="24"/>
        </w:rPr>
        <w:t xml:space="preserve">of the </w:t>
      </w:r>
      <w:r w:rsidR="005E048D">
        <w:rPr>
          <w:rFonts w:ascii="Times New Roman" w:eastAsia="Times New Roman" w:hAnsi="Times New Roman" w:cs="Times New Roman"/>
          <w:sz w:val="24"/>
        </w:rPr>
        <w:t xml:space="preserve">unconformity at the base of the </w:t>
      </w:r>
      <w:r>
        <w:rPr>
          <w:rFonts w:ascii="Times New Roman" w:eastAsia="Times New Roman" w:hAnsi="Times New Roman" w:cs="Times New Roman"/>
          <w:sz w:val="24"/>
        </w:rPr>
        <w:t xml:space="preserve">Athabasca </w:t>
      </w:r>
      <w:proofErr w:type="gramStart"/>
      <w:r w:rsidR="005E048D">
        <w:rPr>
          <w:rFonts w:ascii="Times New Roman" w:eastAsia="Times New Roman" w:hAnsi="Times New Roman" w:cs="Times New Roman"/>
          <w:sz w:val="24"/>
        </w:rPr>
        <w:t>Basin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provides a way of blending expert-driven structural interpretation with data-driven estimates of basement 3D morphology. </w:t>
      </w:r>
      <w:r w:rsidR="00022A51">
        <w:rPr>
          <w:rFonts w:ascii="Times New Roman" w:eastAsia="Times New Roman" w:hAnsi="Times New Roman" w:cs="Times New Roman"/>
          <w:sz w:val="24"/>
        </w:rPr>
        <w:t>We suggest</w:t>
      </w:r>
      <w:r>
        <w:rPr>
          <w:rFonts w:ascii="Times New Roman" w:eastAsia="Times New Roman" w:hAnsi="Times New Roman" w:cs="Times New Roman"/>
          <w:sz w:val="24"/>
        </w:rPr>
        <w:t xml:space="preserve"> that this is a more statistically robust solution to the identification of an “indirect”, probabilistic representation of the position of favourable faults undercover, which could be interpreted as a component of</w:t>
      </w:r>
      <w:r w:rsidR="002B774A">
        <w:rPr>
          <w:rFonts w:ascii="Times New Roman" w:eastAsia="Times New Roman" w:hAnsi="Times New Roman" w:cs="Times New Roman"/>
          <w:sz w:val="24"/>
        </w:rPr>
        <w:t xml:space="preserve"> the regional-scale footprint. </w:t>
      </w:r>
      <w:r w:rsidRPr="001F4401">
        <w:rPr>
          <w:rFonts w:ascii="Times New Roman" w:eastAsia="Times New Roman" w:hAnsi="Times New Roman" w:cs="Times New Roman"/>
          <w:sz w:val="24"/>
        </w:rPr>
        <w:t>CMIC-NSERC Exploration Foo</w:t>
      </w:r>
      <w:r w:rsidR="00BA516B">
        <w:rPr>
          <w:rFonts w:ascii="Times New Roman" w:eastAsia="Times New Roman" w:hAnsi="Times New Roman" w:cs="Times New Roman"/>
          <w:sz w:val="24"/>
        </w:rPr>
        <w:t>tprints Network Contribution 021</w:t>
      </w:r>
      <w:r w:rsidRPr="001F4401">
        <w:rPr>
          <w:rFonts w:ascii="Times New Roman" w:eastAsia="Times New Roman" w:hAnsi="Times New Roman" w:cs="Times New Roman"/>
          <w:sz w:val="24"/>
        </w:rPr>
        <w:t>.</w:t>
      </w:r>
    </w:p>
    <w:sectPr w:rsidR="00DB6A21" w:rsidRPr="001F4401" w:rsidSect="00A918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21"/>
    <w:rsid w:val="00022A51"/>
    <w:rsid w:val="00052F3C"/>
    <w:rsid w:val="000652F2"/>
    <w:rsid w:val="00083915"/>
    <w:rsid w:val="001F4401"/>
    <w:rsid w:val="00213571"/>
    <w:rsid w:val="00227D51"/>
    <w:rsid w:val="002B774A"/>
    <w:rsid w:val="002C7D73"/>
    <w:rsid w:val="00363D72"/>
    <w:rsid w:val="004B3793"/>
    <w:rsid w:val="00501FBE"/>
    <w:rsid w:val="005E048D"/>
    <w:rsid w:val="006A3590"/>
    <w:rsid w:val="0071464B"/>
    <w:rsid w:val="00862D65"/>
    <w:rsid w:val="008B3B5F"/>
    <w:rsid w:val="009A13A8"/>
    <w:rsid w:val="009D578A"/>
    <w:rsid w:val="00A86F8C"/>
    <w:rsid w:val="00A918AC"/>
    <w:rsid w:val="00BA516B"/>
    <w:rsid w:val="00BB6467"/>
    <w:rsid w:val="00BE5DE3"/>
    <w:rsid w:val="00DB6A21"/>
    <w:rsid w:val="00E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mbria" w:eastAsia="Cambria" w:hAnsi="Cambria" w:cs="Cambria"/>
      <w:color w:val="000000"/>
    </w:rPr>
  </w:style>
  <w:style w:type="paragraph" w:styleId="Heading1">
    <w:name w:val="heading 1"/>
    <w:basedOn w:val="Normal"/>
    <w:next w:val="Normal"/>
    <w:pPr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pPr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0"/>
    </w:rPr>
  </w:style>
  <w:style w:type="paragraph" w:styleId="Heading3">
    <w:name w:val="heading 3"/>
    <w:basedOn w:val="Normal"/>
    <w:next w:val="Normal"/>
    <w:pPr>
      <w:spacing w:before="200" w:after="0" w:line="276" w:lineRule="auto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pPr>
      <w:spacing w:before="200" w:after="0" w:line="276" w:lineRule="auto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100" w:after="100" w:line="276" w:lineRule="auto"/>
      <w:outlineLvl w:val="5"/>
    </w:pPr>
    <w:rPr>
      <w:rFonts w:ascii="Times New Roman" w:eastAsia="Times New Roman" w:hAnsi="Times New Roman" w:cs="Times New Roman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B3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5F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5F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5F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mbria" w:eastAsia="Cambria" w:hAnsi="Cambria" w:cs="Cambria"/>
      <w:color w:val="000000"/>
    </w:rPr>
  </w:style>
  <w:style w:type="paragraph" w:styleId="Heading1">
    <w:name w:val="heading 1"/>
    <w:basedOn w:val="Normal"/>
    <w:next w:val="Normal"/>
    <w:pPr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pPr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0"/>
    </w:rPr>
  </w:style>
  <w:style w:type="paragraph" w:styleId="Heading3">
    <w:name w:val="heading 3"/>
    <w:basedOn w:val="Normal"/>
    <w:next w:val="Normal"/>
    <w:pPr>
      <w:spacing w:before="200" w:after="0" w:line="276" w:lineRule="auto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pPr>
      <w:spacing w:before="200" w:after="0" w:line="276" w:lineRule="auto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100" w:after="100" w:line="276" w:lineRule="auto"/>
      <w:outlineLvl w:val="5"/>
    </w:pPr>
    <w:rPr>
      <w:rFonts w:ascii="Times New Roman" w:eastAsia="Times New Roman" w:hAnsi="Times New Roman" w:cs="Times New Roman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B3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5F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5F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5F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F649-21E5-473A-90B2-EC10C74A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PDAC2014SMC_FootprintsAbstractTemplate.docx</vt:lpstr>
    </vt:vector>
  </TitlesOfParts>
  <Company>Hewlett-Packard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PDAC2014SMC_FootprintsAbstractTemplate.docx</dc:title>
  <dc:creator>Leo</dc:creator>
  <cp:lastModifiedBy>Cathy</cp:lastModifiedBy>
  <cp:revision>2</cp:revision>
  <dcterms:created xsi:type="dcterms:W3CDTF">2014-02-19T02:05:00Z</dcterms:created>
  <dcterms:modified xsi:type="dcterms:W3CDTF">2014-02-19T02:05:00Z</dcterms:modified>
</cp:coreProperties>
</file>